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u w:val="single"/>
                <w:lang w:val="kk-KZ" w:eastAsia="en-US"/>
              </w:rPr>
              <w:t>1</w:t>
            </w:r>
            <w:r w:rsidR="00FB284C" w:rsidRPr="004B5D60">
              <w:rPr>
                <w:rFonts w:ascii="Times New Roman" w:hAnsi="Times New Roman" w:cs="Times New Roman"/>
                <w:sz w:val="24"/>
                <w:szCs w:val="24"/>
                <w:lang w:val="kk-KZ" w:eastAsia="en-US"/>
              </w:rPr>
              <w:t xml:space="preserve">     хаттама  </w:t>
            </w:r>
            <w:r w:rsidR="00DF2D58" w:rsidRPr="004B5D60">
              <w:rPr>
                <w:rFonts w:ascii="Times New Roman" w:hAnsi="Times New Roman" w:cs="Times New Roman"/>
                <w:sz w:val="24"/>
                <w:szCs w:val="24"/>
                <w:u w:val="single"/>
                <w:lang w:val="kk-KZ" w:eastAsia="en-US"/>
              </w:rPr>
              <w:t>« 2</w:t>
            </w:r>
            <w:r w:rsidR="0037187E" w:rsidRPr="004B5D60">
              <w:rPr>
                <w:rFonts w:ascii="Times New Roman" w:hAnsi="Times New Roman" w:cs="Times New Roman"/>
                <w:sz w:val="24"/>
                <w:szCs w:val="24"/>
                <w:u w:val="single"/>
                <w:lang w:val="kk-KZ" w:eastAsia="en-US"/>
              </w:rPr>
              <w:t>6</w:t>
            </w:r>
            <w:r w:rsidR="00FB284C" w:rsidRPr="004B5D60">
              <w:rPr>
                <w:rFonts w:ascii="Times New Roman" w:hAnsi="Times New Roman" w:cs="Times New Roman"/>
                <w:sz w:val="24"/>
                <w:szCs w:val="24"/>
                <w:u w:val="single"/>
                <w:lang w:val="kk-KZ" w:eastAsia="en-US"/>
              </w:rPr>
              <w:t>»</w:t>
            </w:r>
            <w:r w:rsidR="00FB284C" w:rsidRPr="004B5D60">
              <w:rPr>
                <w:rFonts w:ascii="Times New Roman" w:hAnsi="Times New Roman" w:cs="Times New Roman"/>
                <w:sz w:val="24"/>
                <w:szCs w:val="24"/>
                <w:lang w:val="kk-KZ" w:eastAsia="en-US"/>
              </w:rPr>
              <w:t xml:space="preserve">  </w:t>
            </w:r>
            <w:r w:rsidR="00FB284C" w:rsidRPr="004B5D60">
              <w:rPr>
                <w:rFonts w:ascii="Times New Roman" w:hAnsi="Times New Roman" w:cs="Times New Roman"/>
                <w:sz w:val="24"/>
                <w:szCs w:val="24"/>
                <w:u w:val="single"/>
                <w:lang w:val="kk-KZ" w:eastAsia="en-US"/>
              </w:rPr>
              <w:t>08</w:t>
            </w:r>
            <w:r w:rsidR="00FB284C" w:rsidRPr="004B5D60">
              <w:rPr>
                <w:rFonts w:ascii="Times New Roman" w:hAnsi="Times New Roman" w:cs="Times New Roman"/>
                <w:sz w:val="24"/>
                <w:szCs w:val="24"/>
                <w:lang w:val="kk-KZ" w:eastAsia="en-US"/>
              </w:rPr>
              <w:t xml:space="preserve">  </w:t>
            </w:r>
            <w:r w:rsidR="00730D95" w:rsidRPr="004B5D60">
              <w:rPr>
                <w:rFonts w:ascii="Times New Roman" w:hAnsi="Times New Roman" w:cs="Times New Roman"/>
                <w:sz w:val="24"/>
                <w:szCs w:val="24"/>
                <w:u w:val="single"/>
                <w:lang w:val="kk-KZ" w:eastAsia="en-US"/>
              </w:rPr>
              <w:t>2015</w:t>
            </w:r>
            <w:r w:rsidR="00FB284C" w:rsidRPr="004B5D60">
              <w:rPr>
                <w:rFonts w:ascii="Times New Roman" w:hAnsi="Times New Roman" w:cs="Times New Roman"/>
                <w:sz w:val="24"/>
                <w:szCs w:val="24"/>
                <w:u w:val="single"/>
                <w:lang w:val="kk-KZ" w:eastAsia="en-US"/>
              </w:rPr>
              <w:t xml:space="preserve">  ж</w:t>
            </w:r>
            <w:r w:rsidR="00FB284C" w:rsidRPr="004B5D60">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EA3377"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sidR="00EA3377">
        <w:rPr>
          <w:rFonts w:ascii="Times New Roman" w:eastAsia="Times New Roman" w:hAnsi="Times New Roman" w:cs="Times New Roman"/>
          <w:sz w:val="24"/>
          <w:szCs w:val="24"/>
          <w:lang w:val="kk-KZ"/>
        </w:rPr>
        <w:t>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- 432 с.</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Аронсон Эллиот, Уилсон Тим, Эйкерт Робин. Социальная психология. Психологические законы поведения человека в социуме. – СПБ, прайм-ЕВРОЗНАК, 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 560 с.</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Берн Э. Игры, в которые играют люди: Психология человеческих взаимоотношений; / Эрик Берн ; пер. с англ. А. Грузберга. – Москва : Эксмо, 2012. – 353 с.. </w:t>
      </w:r>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Берн Э. Люди, которые играют в игры: Психология человеческой судьбы / Эрик Берн ; пер. с англ. А. Грузберга. – Москва : Эксмо,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.-300 с.</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 xml:space="preserve">Ганзен В.А.Системные описания в психологии.-Л.:ЛГУ, </w:t>
      </w:r>
      <w:r w:rsidR="00EA3377">
        <w:rPr>
          <w:rFonts w:ascii="Times New Roman" w:hAnsi="Times New Roman" w:cs="Times New Roman"/>
          <w:sz w:val="24"/>
          <w:szCs w:val="24"/>
        </w:rPr>
        <w:t>2011</w:t>
      </w:r>
      <w:r>
        <w:rPr>
          <w:rFonts w:ascii="Times New Roman" w:hAnsi="Times New Roman" w:cs="Times New Roman"/>
          <w:sz w:val="24"/>
          <w:szCs w:val="24"/>
        </w:rPr>
        <w:t>.(эл.книга)</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Леонтьев А.Н. Становление психологии деятельности: Ранние работы/Под ред. А.А. Леонтьева, Д.А. Леонтьева, Е.Е. Соколовой. М., «Смысл»,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1</w:t>
      </w:r>
      <w:r>
        <w:rPr>
          <w:rFonts w:ascii="Times New Roman" w:hAnsi="Times New Roman" w:cs="Times New Roman"/>
          <w:sz w:val="24"/>
          <w:szCs w:val="24"/>
        </w:rPr>
        <w:t>. – 439 с.</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2</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w:t>
      </w:r>
      <w:r w:rsidR="00EA3377">
        <w:rPr>
          <w:rFonts w:ascii="Times New Roman" w:hAnsi="Times New Roman" w:cs="Times New Roman"/>
          <w:sz w:val="24"/>
          <w:szCs w:val="24"/>
        </w:rPr>
        <w:t>вы психологии.-Алматы:КазНУ, 201</w:t>
      </w:r>
      <w:r>
        <w:rPr>
          <w:rFonts w:ascii="Times New Roman" w:hAnsi="Times New Roman" w:cs="Times New Roman"/>
          <w:sz w:val="24"/>
          <w:szCs w:val="24"/>
        </w:rPr>
        <w:t>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Макланов А. Г. Общая психология : учебник для вузов / Санкт-Петербург, 201</w:t>
      </w:r>
      <w:r w:rsidR="00EA3377">
        <w:rPr>
          <w:rFonts w:ascii="Times New Roman" w:hAnsi="Times New Roman" w:cs="Times New Roman"/>
          <w:sz w:val="24"/>
          <w:szCs w:val="24"/>
        </w:rPr>
        <w:t>4</w:t>
      </w:r>
      <w:r>
        <w:rPr>
          <w:rFonts w:ascii="Times New Roman" w:hAnsi="Times New Roman" w:cs="Times New Roman"/>
          <w:sz w:val="24"/>
          <w:szCs w:val="24"/>
        </w:rPr>
        <w:t>.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Нуркова В. В. Психология : учебник для бакалавров / В. В. Нуркова, Н. Б. Березанская. –Москва : Высшее образование, 2012. – 575 с.</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Хохель С.Ступени сознания.-М.: Эксмо. 20</w:t>
      </w:r>
      <w:r w:rsidR="00EA3377">
        <w:rPr>
          <w:rFonts w:ascii="Times New Roman" w:hAnsi="Times New Roman" w:cs="Times New Roman"/>
          <w:sz w:val="24"/>
          <w:szCs w:val="24"/>
        </w:rPr>
        <w:t>13</w:t>
      </w:r>
      <w:r>
        <w:rPr>
          <w:rFonts w:ascii="Times New Roman" w:hAnsi="Times New Roman" w:cs="Times New Roman"/>
          <w:sz w:val="24"/>
          <w:szCs w:val="24"/>
        </w:rPr>
        <w:t>.-400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Хьюстон Майлс, Штребе Вольфганг. Ведение в социальную психологию. Европейский подход. – М.: ЮНИТИ-ДАНА, 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Экман П. Психология эмоций / Пол Экман ; пер. с англ. В Кузин. – Москва и др. : Питер, 2012. – 240 с. : ил., портр.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 : Питер, 2012. – 279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.-200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Маслоу А. Новые рубежи человеческой природы.-М.: </w:t>
      </w:r>
      <w:r>
        <w:rPr>
          <w:rFonts w:ascii="Times New Roman" w:hAnsi="Times New Roman" w:cs="Times New Roman"/>
          <w:sz w:val="24"/>
          <w:szCs w:val="24"/>
          <w:lang w:val="kk-KZ"/>
        </w:rPr>
        <w:t>201</w:t>
      </w:r>
      <w:r w:rsidR="00EA3377">
        <w:rPr>
          <w:rFonts w:ascii="Times New Roman" w:hAnsi="Times New Roman" w:cs="Times New Roman"/>
          <w:sz w:val="24"/>
          <w:szCs w:val="24"/>
          <w:lang w:val="kk-KZ"/>
        </w:rPr>
        <w:t>2</w:t>
      </w:r>
      <w:r>
        <w:rPr>
          <w:rFonts w:ascii="Times New Roman" w:hAnsi="Times New Roman" w:cs="Times New Roman"/>
          <w:sz w:val="24"/>
          <w:szCs w:val="24"/>
          <w:lang w:val="kk-KZ"/>
        </w:rPr>
        <w:t>.-500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Мацумото Дэвид. Психология и культура. – СПБ, прайм-ЕВРОЗНАК,20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 416 с.</w:t>
      </w:r>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Мехтиханова. Н.Н. История отечественной психологии конца XIX - начала XX в.: Учебное пособие /  М.: Флинта:  МПСИ, 201</w:t>
      </w:r>
      <w:r w:rsidR="00EA3377">
        <w:rPr>
          <w:rFonts w:ascii="Times New Roman" w:hAnsi="Times New Roman" w:cs="Times New Roman"/>
          <w:sz w:val="24"/>
          <w:szCs w:val="24"/>
        </w:rPr>
        <w:t>1</w:t>
      </w:r>
      <w:r>
        <w:rPr>
          <w:rFonts w:ascii="Times New Roman" w:hAnsi="Times New Roman" w:cs="Times New Roman"/>
          <w:sz w:val="24"/>
          <w:szCs w:val="24"/>
        </w:rPr>
        <w:t xml:space="preserve">.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Пайнс Эйала, Маслач Кристина.  Практикум по социальной психологии.- СПб: Питер, 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.-528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Пиз А. Новый язык телодвижений : расширенная версия / Аллан Пиз, Барбара Пиз ; пер. с англ. Т. Новиковой. – Москва : Эксмо, 2012. – 411 с. .</w:t>
      </w:r>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поведения.-Спб.-20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w:t>
      </w:r>
      <w:r w:rsidR="00EA3377">
        <w:rPr>
          <w:rFonts w:ascii="Times New Roman" w:hAnsi="Times New Roman" w:cs="Times New Roman"/>
          <w:sz w:val="24"/>
          <w:szCs w:val="24"/>
        </w:rPr>
        <w:t>13</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w:t>
      </w:r>
      <w:r w:rsidR="00EA3377">
        <w:rPr>
          <w:rFonts w:ascii="Times New Roman" w:hAnsi="Times New Roman" w:cs="Times New Roman"/>
          <w:sz w:val="24"/>
          <w:szCs w:val="24"/>
          <w:lang w:val="kk-KZ"/>
        </w:rPr>
        <w:t>12</w:t>
      </w:r>
      <w:r>
        <w:rPr>
          <w:rFonts w:ascii="Times New Roman" w:hAnsi="Times New Roman" w:cs="Times New Roman"/>
          <w:sz w:val="24"/>
          <w:szCs w:val="24"/>
          <w:lang w:val="kk-KZ"/>
        </w:rPr>
        <w:t>.-370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Чалдини Р. Психологический атлас поведения человека. - СПб., «Прайм-ЕВРОЗНАК», 20</w:t>
      </w:r>
      <w:r w:rsidR="00EA3377">
        <w:rPr>
          <w:rFonts w:ascii="Times New Roman" w:hAnsi="Times New Roman" w:cs="Times New Roman"/>
          <w:sz w:val="24"/>
          <w:szCs w:val="24"/>
        </w:rPr>
        <w:t>14</w:t>
      </w:r>
      <w:r>
        <w:rPr>
          <w:rFonts w:ascii="Times New Roman" w:hAnsi="Times New Roman" w:cs="Times New Roman"/>
          <w:sz w:val="24"/>
          <w:szCs w:val="24"/>
        </w:rPr>
        <w:t>.  575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Aamodt S., Wong S. Secrets of the brain, or why smart people do stupid things-20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 xml:space="preserve">.,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Eykert Robin. Social psychology. Psychological laws of human behavior in society. - </w:t>
      </w:r>
      <w:r w:rsidR="00EA3377"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liers Alan; Où est la mémoire? Mémorisent Art / </w:t>
      </w:r>
      <w:r w:rsidR="00EA3377" w:rsidRPr="00EA3377">
        <w:rPr>
          <w:rFonts w:ascii="Times New Roman" w:hAnsi="Times New Roman" w:cs="Times New Roman"/>
          <w:sz w:val="24"/>
          <w:szCs w:val="24"/>
          <w:lang w:val="en-US"/>
        </w:rPr>
        <w:t>20</w:t>
      </w:r>
      <w:r w:rsidR="00EA3377">
        <w:rPr>
          <w:rFonts w:ascii="Times New Roman" w:hAnsi="Times New Roman" w:cs="Times New Roman"/>
          <w:sz w:val="24"/>
          <w:szCs w:val="24"/>
        </w:rPr>
        <w:t>10</w:t>
      </w:r>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EA3377">
        <w:rPr>
          <w:rFonts w:ascii="Times New Roman" w:hAnsi="Times New Roman" w:cs="Times New Roman"/>
          <w:sz w:val="24"/>
          <w:szCs w:val="24"/>
          <w:lang w:val="en-US"/>
        </w:rPr>
        <w:t>.</w:t>
      </w:r>
      <w:r w:rsidRPr="004E4B29">
        <w:rPr>
          <w:rFonts w:ascii="Times New Roman" w:hAnsi="Times New Roman" w:cs="Times New Roman"/>
          <w:b/>
          <w:sz w:val="24"/>
          <w:szCs w:val="24"/>
          <w:lang w:val="kk-KZ"/>
        </w:rPr>
        <w:t xml:space="preserve"> ПӘННІҢ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EA3377"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EA3377"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284C"/>
    <w:rsid w:val="00001B75"/>
    <w:rsid w:val="00267C37"/>
    <w:rsid w:val="00362F20"/>
    <w:rsid w:val="0037187E"/>
    <w:rsid w:val="00437ADF"/>
    <w:rsid w:val="00463CB0"/>
    <w:rsid w:val="004B5D60"/>
    <w:rsid w:val="006A4902"/>
    <w:rsid w:val="00730D95"/>
    <w:rsid w:val="007B766F"/>
    <w:rsid w:val="007E7F68"/>
    <w:rsid w:val="0081400D"/>
    <w:rsid w:val="008422D6"/>
    <w:rsid w:val="008A457E"/>
    <w:rsid w:val="00951D01"/>
    <w:rsid w:val="00A36006"/>
    <w:rsid w:val="00A41D9C"/>
    <w:rsid w:val="00AE4FBD"/>
    <w:rsid w:val="00BB7428"/>
    <w:rsid w:val="00C22060"/>
    <w:rsid w:val="00C81CF8"/>
    <w:rsid w:val="00D127B5"/>
    <w:rsid w:val="00DF2D58"/>
    <w:rsid w:val="00E44329"/>
    <w:rsid w:val="00E9380B"/>
    <w:rsid w:val="00EA3377"/>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4</cp:revision>
  <cp:lastPrinted>2015-10-06T11:19:00Z</cp:lastPrinted>
  <dcterms:created xsi:type="dcterms:W3CDTF">2015-11-13T06:22:00Z</dcterms:created>
  <dcterms:modified xsi:type="dcterms:W3CDTF">2015-11-13T06:26:00Z</dcterms:modified>
</cp:coreProperties>
</file>